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67" w:rsidRPr="00AF2067" w:rsidRDefault="00AF2067" w:rsidP="003E7A8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F206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Конкуренция на рынке парикмахерских услуг</w:t>
      </w:r>
      <w:bookmarkStart w:id="0" w:name="_GoBack"/>
      <w:bookmarkEnd w:id="0"/>
    </w:p>
    <w:p w:rsidR="00AF2067" w:rsidRPr="00AF2067" w:rsidRDefault="00AF2067" w:rsidP="003E7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20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Парикмахерские услуги, одни из самых массовых по уровню потребления, являются и наиболее доходными в сфере обслуживания. Средства, вложенные в этот бизнес, относительно быстро окупаются. Поэтому предприниматели достаточно охотно открывают новые парикмахерские салоны. В связи с этим сегодня можно говорить о нарастающей на российском рынке конкуренции среди парикмахерских салонов.</w:t>
      </w:r>
    </w:p>
    <w:p w:rsidR="00AF2067" w:rsidRDefault="00AF2067" w:rsidP="003E7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20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Конкуренция – это соперничество на рынке, экономическое состязание изготовителей одинаковых товаров и услуг за привлечение клиентов и получение благодаря этому максимальной выгоды.</w:t>
      </w:r>
    </w:p>
    <w:p w:rsidR="003E7A8C" w:rsidRDefault="003E7A8C" w:rsidP="003E7A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1" w:name="t52"/>
      <w:bookmarkEnd w:id="1"/>
    </w:p>
    <w:p w:rsidR="00AF2067" w:rsidRPr="00AF2067" w:rsidRDefault="00AF2067" w:rsidP="003E7A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Чистая конкуренция между парикмахерскими салонами одного уровня</w:t>
      </w:r>
    </w:p>
    <w:p w:rsidR="00AF2067" w:rsidRPr="00AF2067" w:rsidRDefault="00AF2067" w:rsidP="003E7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Рынок чистой конкуренции отличают следующие признаки.</w:t>
      </w:r>
    </w:p>
    <w:p w:rsidR="00AF2067" w:rsidRPr="00AF2067" w:rsidRDefault="00AF2067" w:rsidP="003E7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Большое количество предпринимателей. Для начала деятельности парикмахерского салона требуется получить разрешение на открытие и сертифицировать оказываемые услуги. Это под силу любому бизнесмену, решившему открыть салон или парикмахерскую.</w:t>
      </w:r>
    </w:p>
    <w:p w:rsidR="00AF2067" w:rsidRPr="00AF2067" w:rsidRDefault="00AF2067" w:rsidP="003E7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Достаточно свободный вход в парикмахерский бизнес и выход из него. Закрытие салона не повлечет серьезных последствий для населения, не требуется разрешения государственных инстанций на закрытие салона.</w:t>
      </w:r>
    </w:p>
    <w:p w:rsidR="00AF2067" w:rsidRPr="00AF2067" w:rsidRDefault="00AF2067" w:rsidP="003E7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Незначительные объемы оказания услуг отдельной парикмахерской в сравнении с объемами услуги на рынке. Они изменяются в таких пределах, что это не оказывает никакого влияния на цену оказываемых услуг.</w:t>
      </w:r>
    </w:p>
    <w:p w:rsidR="00AF2067" w:rsidRDefault="00AF2067" w:rsidP="007A0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Применительно к российским условиям существуют единичные случаи проявления монопольной конкуренции между парикмахерскими салонами, предлагающими уникальные по качеству услуги. Например, существование в отдельно взятом городе эксклюзивного салона, в котором цены на услуги могут существенно отличаться от цен в прочих парикмахерских салонах города.</w:t>
      </w:r>
    </w:p>
    <w:p w:rsidR="003E7A8C" w:rsidRPr="00AF2067" w:rsidRDefault="003E7A8C" w:rsidP="003E7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2067" w:rsidRPr="00AF2067" w:rsidRDefault="00AF2067" w:rsidP="003E7A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t53"/>
      <w:bookmarkEnd w:id="2"/>
      <w:r w:rsidRPr="00AF2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Место и роль конкуренции в рыночной экономике</w:t>
      </w:r>
    </w:p>
    <w:p w:rsidR="00AF2067" w:rsidRPr="00AF2067" w:rsidRDefault="00AF2067" w:rsidP="003E7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Конкуренция – важнейший фактор и средство контроля в рыночной системе. Рыночный механизм предложения и спроса при помощи маркетинговых исследований доводит пожелания клиентов до производителей услуг, а через них – и до поставщиков необходимой продукции. Именно конкуренция заставляет парикмахерские салоны и производителей парикмахерского оборудования и материалов надлежащим образом удовлетворять запросы клиентов. Конкуренция стимулирует совершенствование производства и оказания услуг и понижение цен на услуги. Конкуренция заставляет парикмахерские наиболее полно воспринимать научно-технические достижения, применять эффективное оборудование, современные технологии, новые методы организации производства и труда.</w:t>
      </w:r>
    </w:p>
    <w:p w:rsidR="00AF2067" w:rsidRPr="00AF2067" w:rsidRDefault="00AF2067" w:rsidP="007A0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Парикмахерские салоны в большинстве своем относятся к малому бизнесу, обладающему рядом преимуществ, не свойственных фирмам с крупным капиталом и привлекающим большой трудовой потенциал.</w:t>
      </w:r>
    </w:p>
    <w:p w:rsidR="00AF2067" w:rsidRPr="00AF2067" w:rsidRDefault="00AF2067" w:rsidP="007A0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противоположность крупным компаниям малые фирмы являются более гибкими и оперативными. Им жизненно необходимо мобильно предлагать на рынке что-то новое, реально действенное.</w:t>
      </w:r>
    </w:p>
    <w:p w:rsidR="00AF2067" w:rsidRDefault="00AF2067" w:rsidP="007A0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Парикмахерский салон должен оказывать услуги, которые пользуются постоянным спросом клиентов. Это означает, что услуги должны быть интересны клиентам настолько, что они готовы отдать за обслуживание деньги, и интересны более, чем аналогичные услуги другого салона. Если услуги обладают этими двумя свойствами, то говорят, что они имеют конкурентные преимущества.</w:t>
      </w:r>
    </w:p>
    <w:p w:rsidR="003E7A8C" w:rsidRPr="00AF2067" w:rsidRDefault="003E7A8C" w:rsidP="003E7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2067" w:rsidRPr="00AF2067" w:rsidRDefault="00AF2067" w:rsidP="003E7A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t54"/>
      <w:bookmarkEnd w:id="3"/>
      <w:r w:rsidRPr="00AF2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Конкурентные силы</w:t>
      </w:r>
    </w:p>
    <w:p w:rsidR="00AF2067" w:rsidRPr="00AF2067" w:rsidRDefault="00AF2067" w:rsidP="007A0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понять, как создаются и удерживаются конкурентные преимущества услуг парикмахерского салона, необходимо проанализировать отношения и, соответственно, взаимодействие пяти субъектов рыночной среды – движущих сил конкуренции.</w:t>
      </w:r>
    </w:p>
    <w:p w:rsidR="00AF2067" w:rsidRDefault="00AF2067" w:rsidP="007A0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самом общем виде конкурентом парикмахерского салона является любой субъект на рынке, который своими действиями может уменьшить ее доход либо совсем лишить его. </w:t>
      </w:r>
      <w:r w:rsidRPr="00AF2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Силы, формирующие конкурентную среду и конкурентные преимущества услуги, объединены в пять групп. На схеме 7 представлена концепция взаимодействия движущих сил конкуренции, разработанная Майклом Портером.</w:t>
      </w:r>
    </w:p>
    <w:p w:rsidR="007A03F1" w:rsidRPr="00AF2067" w:rsidRDefault="007A03F1" w:rsidP="007A0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2067" w:rsidRPr="00AF2067" w:rsidRDefault="00AF2067" w:rsidP="00AE79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Схема 7. Движущие силы конкуренции</w:t>
      </w:r>
    </w:p>
    <w:p w:rsidR="00AF2067" w:rsidRPr="00AF2067" w:rsidRDefault="00AF2067" w:rsidP="00704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E793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638675" cy="2533650"/>
            <wp:effectExtent l="0" t="0" r="9525" b="0"/>
            <wp:docPr id="1" name="Рисунок 1" descr="Стрижки, приче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ижки, причес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AF2067" w:rsidRPr="00AF2067" w:rsidRDefault="00AF2067" w:rsidP="00AE7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06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Первую группу </w:t>
      </w:r>
      <w:r w:rsidRPr="00AF2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составляют конкурентные силы производителей аналогичных услуг на рынке действующих парикмахерских салонов. Помимо салонов разных уровней к этой группе следует также отнести индивидуальных частных парикмахеров. Не стоит недооценивать данную категорию – она имеет свои преимущества по сравнению с парикмахерскими салонами (прямой дружеский контакт мастеров с клиентами, укороченное время ожидания обслуживания) и недостатки (менее комфортные условия для клиентов, невозможность комплексного обслуживания, отсутствие лицензий на услуги и препараты).</w:t>
      </w:r>
    </w:p>
    <w:p w:rsidR="00AF2067" w:rsidRPr="00AF2067" w:rsidRDefault="00AF2067" w:rsidP="00AE7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06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Вторую группу </w:t>
      </w:r>
      <w:r w:rsidRPr="00AF2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формируют партнеры салонов – поставщики парикмахерского оборудования, инструментов, парфюмерно-косметических материалов, а также банки, средства массовой информации и т. п. Сила воздействия представителей этой группы на конкурентный потенциал парикмахерского салона состоит в их способности удерживать производителей услуги в качестве своего клиента. В первую очередь это проявляется в том, что данная группа оказывает существенное влияние на качество и себестоимость оказания услуг.</w:t>
      </w:r>
    </w:p>
    <w:p w:rsidR="00AF2067" w:rsidRPr="00AF2067" w:rsidRDefault="00AF2067" w:rsidP="00AE7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06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 третью группу </w:t>
      </w:r>
      <w:r w:rsidRPr="00AF2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входят клиенты салонов. Их конкурентная сила состоит в способности требовать наличия определенных потребительских качеств услуги, а также воздействовать на цену услуги в направлении ее уменьшения.</w:t>
      </w:r>
    </w:p>
    <w:p w:rsidR="00AF2067" w:rsidRPr="00AF2067" w:rsidRDefault="00AF2067" w:rsidP="00AE7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06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Четвертая группа </w:t>
      </w:r>
      <w:r w:rsidRPr="00AF2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состоит из потенциальных производителей аналогичной услуги. Их конкурентная сила состоит в возможности переключения реальных клиентов на свои услуги, а также в возможности отвлечения потенциальных потребителей услуги. К примеру, </w:t>
      </w:r>
      <w:proofErr w:type="spellStart"/>
      <w:r w:rsidRPr="00AF2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малопопулярная</w:t>
      </w:r>
      <w:proofErr w:type="spellEnd"/>
      <w:r w:rsidRPr="00AF2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убыточная парикмахерская, расположенная в двух кварталах от вашего салона, может быть подвергнута реконструкции. После ремонта и солидных денежных инвестиций эта парикмахерская сможет существенно расширить спектр предлагаемых услуг, улучшить их качество, предложить доступные цены. То есть из потенциального производителя аналогичной услуги превратится в реального конкурента.</w:t>
      </w:r>
    </w:p>
    <w:p w:rsidR="00AF2067" w:rsidRPr="00AF2067" w:rsidRDefault="00AF2067" w:rsidP="00AE7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06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Пятую группу </w:t>
      </w:r>
      <w:r w:rsidRPr="00AF2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составляют производители продуктов, замещающих потребность в парикмахерских услугах: это производители средств по окрасе волос, укладке, химической завивке, уходу за волосами, которые можно применять в домашних условиях без привлечения труда специалиста.</w:t>
      </w:r>
    </w:p>
    <w:p w:rsidR="00D46ED3" w:rsidRPr="00AE793F" w:rsidRDefault="00D46ED3">
      <w:pPr>
        <w:rPr>
          <w:color w:val="000000" w:themeColor="text1"/>
        </w:rPr>
      </w:pPr>
    </w:p>
    <w:sectPr w:rsidR="00D46ED3" w:rsidRPr="00AE793F" w:rsidSect="007A03F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67"/>
    <w:rsid w:val="003E7A8C"/>
    <w:rsid w:val="00704464"/>
    <w:rsid w:val="007A03F1"/>
    <w:rsid w:val="00AE793F"/>
    <w:rsid w:val="00AF2067"/>
    <w:rsid w:val="00D4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12126-DB90-470E-9893-3BA69EE8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20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20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ok">
    <w:name w:val="book"/>
    <w:basedOn w:val="a"/>
    <w:rsid w:val="00AF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49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4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94B6D1059C7646AC5A7417F9A9729C" ma:contentTypeVersion="1" ma:contentTypeDescription="Создание документа." ma:contentTypeScope="" ma:versionID="f3fb954cd960dfceeb5f574f3f21245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XXJ7TYMEEKJ2-1337597594-27</_dlc_DocId>
    <_dlc_DocIdUrl xmlns="57504d04-691e-4fc4-8f09-4f19fdbe90f6">
      <Url>https://vip.gov.mari.ru/paranga/_layouts/DocIdRedir.aspx?ID=XXJ7TYMEEKJ2-1337597594-27</Url>
      <Description>XXJ7TYMEEKJ2-1337597594-27</Description>
    </_dlc_DocIdUrl>
  </documentManagement>
</p:properties>
</file>

<file path=customXml/itemProps1.xml><?xml version="1.0" encoding="utf-8"?>
<ds:datastoreItem xmlns:ds="http://schemas.openxmlformats.org/officeDocument/2006/customXml" ds:itemID="{F1CD3AC1-0B25-4F6D-87B7-6165C397DFDA}"/>
</file>

<file path=customXml/itemProps2.xml><?xml version="1.0" encoding="utf-8"?>
<ds:datastoreItem xmlns:ds="http://schemas.openxmlformats.org/officeDocument/2006/customXml" ds:itemID="{4D7D8D0B-6D01-4A88-AC74-67094E804FB8}"/>
</file>

<file path=customXml/itemProps3.xml><?xml version="1.0" encoding="utf-8"?>
<ds:datastoreItem xmlns:ds="http://schemas.openxmlformats.org/officeDocument/2006/customXml" ds:itemID="{8C85F6D0-728F-4C8D-B49D-CFDECBBC724D}"/>
</file>

<file path=customXml/itemProps4.xml><?xml version="1.0" encoding="utf-8"?>
<ds:datastoreItem xmlns:ds="http://schemas.openxmlformats.org/officeDocument/2006/customXml" ds:itemID="{BE008593-2610-4BD9-B18E-63A7B9A0CE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Конкуренция на рынке парикмахерских услуг</dc:title>
  <dc:subject/>
  <dc:creator>Econom-M</dc:creator>
  <cp:keywords/>
  <dc:description/>
  <cp:lastModifiedBy>Econom-M</cp:lastModifiedBy>
  <cp:revision>6</cp:revision>
  <dcterms:created xsi:type="dcterms:W3CDTF">2021-05-04T12:16:00Z</dcterms:created>
  <dcterms:modified xsi:type="dcterms:W3CDTF">2021-05-05T07:52:00Z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0x0101001494B6D1059C7646AC5A7417F9A9729C</vt:lpwstr>
  </property>
  <property fmtid="{D5CDD505-2E9C-101B-9397-08002B2CF9AE}" pid="3" name="_dlc_DocIdItemGuid">
    <vt:lpwstr>2fc7f1f2-a3ee-4ce5-9455-b60c54806beb</vt:lpwstr>
  </property>
</Properties>
</file>